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19F05" w14:textId="0BC70158" w:rsidR="00A6466B" w:rsidRDefault="00882315">
      <w:pPr>
        <w:rPr>
          <w:i/>
          <w:color w:val="7F7F7F"/>
        </w:rPr>
      </w:pPr>
      <w:r>
        <w:rPr>
          <w:i/>
          <w:color w:val="7F7F7F"/>
        </w:rPr>
        <w:t>Textvorlage für Pfarrbrief/Homepage</w:t>
      </w:r>
      <w:r w:rsidR="00A6466B">
        <w:rPr>
          <w:i/>
          <w:color w:val="7F7F7F"/>
        </w:rPr>
        <w:t xml:space="preserve">, falls Sie nicht das fest formatierte </w:t>
      </w:r>
      <w:proofErr w:type="spellStart"/>
      <w:r w:rsidR="00A6466B">
        <w:rPr>
          <w:i/>
          <w:color w:val="7F7F7F"/>
        </w:rPr>
        <w:t>pdf</w:t>
      </w:r>
      <w:proofErr w:type="spellEnd"/>
      <w:r w:rsidR="00A6466B">
        <w:rPr>
          <w:i/>
          <w:color w:val="7F7F7F"/>
        </w:rPr>
        <w:t xml:space="preserve"> einstellen</w:t>
      </w:r>
    </w:p>
    <w:p w14:paraId="6ED1C950" w14:textId="0132283C" w:rsidR="00A6466B" w:rsidRDefault="00A6466B">
      <w:pPr>
        <w:rPr>
          <w:i/>
          <w:color w:val="7F7F7F"/>
        </w:rPr>
      </w:pPr>
    </w:p>
    <w:p w14:paraId="643FAC8A" w14:textId="7B335D28" w:rsidR="00753CE8" w:rsidRPr="009B702B" w:rsidRDefault="00747DD4" w:rsidP="00753CE8">
      <w:pPr>
        <w:jc w:val="center"/>
        <w:rPr>
          <w:bCs/>
        </w:rPr>
      </w:pPr>
      <w:r>
        <w:rPr>
          <w:bCs/>
        </w:rPr>
        <w:t xml:space="preserve">Herzliche </w:t>
      </w:r>
      <w:r w:rsidR="00753CE8" w:rsidRPr="00C1111C">
        <w:rPr>
          <w:bCs/>
        </w:rPr>
        <w:t>Einladung zu</w:t>
      </w:r>
      <w:r w:rsidR="009B702B">
        <w:rPr>
          <w:bCs/>
        </w:rPr>
        <w:t xml:space="preserve"> </w:t>
      </w:r>
    </w:p>
    <w:p w14:paraId="5D60370B" w14:textId="79AA8750" w:rsidR="009B702B" w:rsidRPr="009B702B" w:rsidRDefault="009B702B" w:rsidP="009B702B">
      <w:pPr>
        <w:jc w:val="center"/>
        <w:rPr>
          <w:b/>
          <w:bCs/>
        </w:rPr>
      </w:pPr>
      <w:r>
        <w:rPr>
          <w:b/>
          <w:bCs/>
        </w:rPr>
        <w:t>Und das Wort ist Fleisch geworden</w:t>
      </w:r>
      <w:r>
        <w:rPr>
          <w:b/>
          <w:bCs/>
        </w:rPr>
        <w:br/>
      </w:r>
      <w:r w:rsidRPr="009B702B">
        <w:rPr>
          <w:b/>
          <w:bCs/>
        </w:rPr>
        <w:t xml:space="preserve">Die Bibel mit der Liturgie verstehen </w:t>
      </w:r>
    </w:p>
    <w:p w14:paraId="4D576C40" w14:textId="0D428960" w:rsidR="00753CE8" w:rsidRDefault="00753CE8" w:rsidP="009B702B">
      <w:pPr>
        <w:jc w:val="center"/>
      </w:pPr>
      <w:r>
        <w:rPr>
          <w:b/>
        </w:rPr>
        <w:t xml:space="preserve">am </w:t>
      </w:r>
      <w:r w:rsidR="009B702B">
        <w:rPr>
          <w:b/>
        </w:rPr>
        <w:t>22. November</w:t>
      </w:r>
      <w:r>
        <w:rPr>
          <w:b/>
        </w:rPr>
        <w:t xml:space="preserve"> 2025</w:t>
      </w:r>
      <w:r w:rsidRPr="00753CE8">
        <w:rPr>
          <w:noProof/>
        </w:rPr>
        <w:t xml:space="preserve"> </w:t>
      </w:r>
      <w:r>
        <w:rPr>
          <w:b/>
        </w:rPr>
        <w:br/>
      </w:r>
      <w:r w:rsidR="0056347A">
        <w:t>09:</w:t>
      </w:r>
      <w:r w:rsidR="00EC0529">
        <w:t>30</w:t>
      </w:r>
      <w:r w:rsidR="00670511">
        <w:t xml:space="preserve"> Uhr bis 1</w:t>
      </w:r>
      <w:r w:rsidR="00EC0529">
        <w:t>3</w:t>
      </w:r>
      <w:r w:rsidR="00670511">
        <w:t>:</w:t>
      </w:r>
      <w:r w:rsidR="00EC0529">
        <w:t>0</w:t>
      </w:r>
      <w:r w:rsidR="00670511">
        <w:t>0 Uhr</w:t>
      </w:r>
      <w:r w:rsidR="00EC0529">
        <w:t xml:space="preserve"> </w:t>
      </w:r>
    </w:p>
    <w:p w14:paraId="76010BDB" w14:textId="1AAF2CD3" w:rsidR="00670511" w:rsidRDefault="00EC0529" w:rsidP="00753CE8">
      <w:pPr>
        <w:jc w:val="center"/>
      </w:pPr>
      <w:r>
        <w:t xml:space="preserve">im </w:t>
      </w:r>
      <w:r w:rsidRPr="00EC0529">
        <w:rPr>
          <w:highlight w:val="yellow"/>
        </w:rPr>
        <w:t>Pfarrheim</w:t>
      </w:r>
    </w:p>
    <w:p w14:paraId="42E738C2" w14:textId="77777777" w:rsidR="00753CE8" w:rsidRDefault="00753CE8" w:rsidP="00753CE8"/>
    <w:p w14:paraId="34953C3D" w14:textId="77777777" w:rsidR="00753CE8" w:rsidRDefault="00753CE8" w:rsidP="00753CE8"/>
    <w:p w14:paraId="70B66BD0" w14:textId="77777777" w:rsidR="009B702B" w:rsidRDefault="009B702B" w:rsidP="009B702B">
      <w:r>
        <w:t>An Weihnachten feiern wir, dass das göttliche Wort in Jesus Christus Fleisch angenommen hat, für uns Menschen hörbar und sichtbar geworden ist. Im Gottesdienst begegnen wir ihm und vernehmen die Bibel als aktuelles „Wort des lebendigen Gottes“.</w:t>
      </w:r>
    </w:p>
    <w:p w14:paraId="2152F423" w14:textId="77777777" w:rsidR="009B702B" w:rsidRDefault="009B702B" w:rsidP="009B702B">
      <w:r>
        <w:t xml:space="preserve">Drei Vorträge zeigen, wie man durch die Liturgie die Bibel tiefer versteht und wie das Wort Gottes so auch in unserem Leben „Fleisch werden“ kann. Wie bringt die Liturgie die Bibeltexte des Alten und Neuen Testaments in der Leseordnung zu Gehör? Wie können die Psalmen unser Gebetsleben bereichern? </w:t>
      </w:r>
    </w:p>
    <w:p w14:paraId="066CBA03" w14:textId="77777777" w:rsidR="009B702B" w:rsidRDefault="009B702B" w:rsidP="009B702B">
      <w:r>
        <w:t>Die hybride Veranstaltung verbindet Biblisches, Geistliches und Praktisches und bezieht Kirchenlieder mit ein.</w:t>
      </w:r>
    </w:p>
    <w:p w14:paraId="45FBC11D" w14:textId="77777777" w:rsidR="00753CE8" w:rsidRDefault="00753CE8" w:rsidP="00A70F88"/>
    <w:p w14:paraId="28CE4BA8" w14:textId="220C1E86" w:rsidR="0056347A" w:rsidRPr="00882315" w:rsidRDefault="00882315" w:rsidP="00A70F88">
      <w:r w:rsidRPr="00882315">
        <w:t xml:space="preserve">Bitte melden Sie sich, damit wir besser planen können bis zum </w:t>
      </w:r>
      <w:r w:rsidRPr="00882315">
        <w:rPr>
          <w:highlight w:val="yellow"/>
        </w:rPr>
        <w:t>???</w:t>
      </w:r>
      <w:r w:rsidRPr="00882315">
        <w:t xml:space="preserve"> im Pfarrbüro </w:t>
      </w:r>
      <w:r w:rsidRPr="00882315">
        <w:rPr>
          <w:highlight w:val="yellow"/>
        </w:rPr>
        <w:t>???</w:t>
      </w:r>
      <w:r w:rsidRPr="00882315">
        <w:t xml:space="preserve"> an.</w:t>
      </w:r>
    </w:p>
    <w:p w14:paraId="2644D616" w14:textId="77777777" w:rsidR="00882315" w:rsidRDefault="00882315" w:rsidP="00F304A7">
      <w:pPr>
        <w:rPr>
          <w:b/>
        </w:rPr>
      </w:pPr>
    </w:p>
    <w:p w14:paraId="4928CE0D" w14:textId="31FBDC72" w:rsidR="00F304A7" w:rsidRDefault="00F304A7" w:rsidP="00F304A7">
      <w:pPr>
        <w:rPr>
          <w:b/>
        </w:rPr>
      </w:pPr>
      <w:r>
        <w:rPr>
          <w:b/>
        </w:rPr>
        <w:t xml:space="preserve">Online-Programm </w:t>
      </w:r>
    </w:p>
    <w:p w14:paraId="4E2BFC14" w14:textId="77777777" w:rsidR="009B702B" w:rsidRDefault="009B702B" w:rsidP="009B702B">
      <w:r>
        <w:t>9.30 Uhr: Eröffnung (Dr. Marius Linnenborn, DLI)</w:t>
      </w:r>
    </w:p>
    <w:p w14:paraId="08726628" w14:textId="77777777" w:rsidR="009B702B" w:rsidRDefault="009B702B" w:rsidP="009B702B">
      <w:r>
        <w:t xml:space="preserve">Ab 9.45 Uhr: Vorträge (Prof. Dr. Marco Benini) </w:t>
      </w:r>
    </w:p>
    <w:p w14:paraId="27C5CCAC" w14:textId="77777777" w:rsidR="009B702B" w:rsidRDefault="009B702B" w:rsidP="009B702B">
      <w:r>
        <w:t xml:space="preserve">I. </w:t>
      </w:r>
      <w:r w:rsidRPr="00605D26">
        <w:t>„Und das Wort ist Fleisch (in uns) geworden</w:t>
      </w:r>
      <w:r>
        <w:t>.</w:t>
      </w:r>
      <w:r w:rsidRPr="00605D26">
        <w:t xml:space="preserve">“ (vgl. </w:t>
      </w:r>
      <w:proofErr w:type="spellStart"/>
      <w:r w:rsidRPr="00605D26">
        <w:t>Joh</w:t>
      </w:r>
      <w:proofErr w:type="spellEnd"/>
      <w:r w:rsidRPr="00605D26">
        <w:t xml:space="preserve"> 1,14) </w:t>
      </w:r>
      <w:r>
        <w:br/>
      </w:r>
      <w:r w:rsidRPr="00605D26">
        <w:t>In der Liturgie das Wort aufnehmen</w:t>
      </w:r>
    </w:p>
    <w:p w14:paraId="6A49A88A" w14:textId="77777777" w:rsidR="009B702B" w:rsidRDefault="009B702B" w:rsidP="009B702B">
      <w:r>
        <w:t>II. „</w:t>
      </w:r>
      <w:r w:rsidRPr="00605D26">
        <w:t>Verstehst du auch, was du liest?</w:t>
      </w:r>
      <w:r>
        <w:t>“ (</w:t>
      </w:r>
      <w:proofErr w:type="spellStart"/>
      <w:r>
        <w:t>Apg</w:t>
      </w:r>
      <w:proofErr w:type="spellEnd"/>
      <w:r>
        <w:t xml:space="preserve"> 8,30)</w:t>
      </w:r>
      <w:r>
        <w:br/>
      </w:r>
      <w:r w:rsidRPr="00605D26">
        <w:t>Einblicke in die Leseordnung</w:t>
      </w:r>
    </w:p>
    <w:p w14:paraId="26D3AFF8" w14:textId="77777777" w:rsidR="009B702B" w:rsidRDefault="009B702B" w:rsidP="009B702B">
      <w:r>
        <w:t xml:space="preserve">III. </w:t>
      </w:r>
      <w:r w:rsidRPr="00605D26">
        <w:t>„Gott, du mein Gott, dich suche ich</w:t>
      </w:r>
      <w:r>
        <w:t>.</w:t>
      </w:r>
      <w:r w:rsidRPr="00605D26">
        <w:t>“ (Ps 63,2)</w:t>
      </w:r>
      <w:r>
        <w:br/>
      </w:r>
      <w:r w:rsidRPr="00605D26">
        <w:t>Mit den Psalmen beten</w:t>
      </w:r>
    </w:p>
    <w:p w14:paraId="22127DE9" w14:textId="6414604C" w:rsidR="009B702B" w:rsidRDefault="009B702B" w:rsidP="009B702B">
      <w:r>
        <w:t>Nach den Vorträgen ist ein persönliches Statement/Glaubenszeugnis geplant.</w:t>
      </w:r>
      <w:r>
        <w:br/>
      </w:r>
      <w:r>
        <w:br/>
        <w:t xml:space="preserve">12.30 – 13.00 </w:t>
      </w:r>
      <w:r w:rsidR="00336462">
        <w:t xml:space="preserve">Uhr: </w:t>
      </w:r>
      <w:r>
        <w:t>Austausch zu Fragen</w:t>
      </w:r>
    </w:p>
    <w:p w14:paraId="05608475" w14:textId="77777777" w:rsidR="00753CE8" w:rsidRDefault="00753CE8" w:rsidP="00753CE8"/>
    <w:p w14:paraId="66FCEABA" w14:textId="2184D123" w:rsidR="0066697A" w:rsidRDefault="00753CE8">
      <w:r>
        <w:t xml:space="preserve">Melden Sie sich kostenfrei als Einzelperson oder Gruppe online an: unter </w:t>
      </w:r>
      <w:hyperlink r:id="rId6" w:history="1">
        <w:r w:rsidR="00E705F5" w:rsidRPr="006B220F">
          <w:rPr>
            <w:rStyle w:val="Hyperlink"/>
          </w:rPr>
          <w:t>www.lebendig-akademisch.de/liturgie</w:t>
        </w:r>
      </w:hyperlink>
      <w:r>
        <w:t xml:space="preserve"> </w:t>
      </w:r>
    </w:p>
    <w:p w14:paraId="7C474BA8" w14:textId="7EB82451" w:rsidR="00E705F5" w:rsidRDefault="00E705F5"/>
    <w:sectPr w:rsidR="00E705F5" w:rsidSect="00A6466B">
      <w:pgSz w:w="11906" w:h="16838"/>
      <w:pgMar w:top="993" w:right="1417" w:bottom="1134"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623E5"/>
    <w:multiLevelType w:val="hybridMultilevel"/>
    <w:tmpl w:val="719004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622524"/>
    <w:multiLevelType w:val="hybridMultilevel"/>
    <w:tmpl w:val="FBA805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29365558">
    <w:abstractNumId w:val="0"/>
  </w:num>
  <w:num w:numId="2" w16cid:durableId="1615747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97A"/>
    <w:rsid w:val="00017DBE"/>
    <w:rsid w:val="000619E4"/>
    <w:rsid w:val="00114BC6"/>
    <w:rsid w:val="00336462"/>
    <w:rsid w:val="00516F5D"/>
    <w:rsid w:val="0056347A"/>
    <w:rsid w:val="0066697A"/>
    <w:rsid w:val="00670511"/>
    <w:rsid w:val="00747DD4"/>
    <w:rsid w:val="00753CE8"/>
    <w:rsid w:val="007A447C"/>
    <w:rsid w:val="007D6037"/>
    <w:rsid w:val="008357CB"/>
    <w:rsid w:val="0083715D"/>
    <w:rsid w:val="00882315"/>
    <w:rsid w:val="0088306B"/>
    <w:rsid w:val="00890743"/>
    <w:rsid w:val="00952502"/>
    <w:rsid w:val="009B702B"/>
    <w:rsid w:val="00A6466B"/>
    <w:rsid w:val="00A70F88"/>
    <w:rsid w:val="00A75E2F"/>
    <w:rsid w:val="00A847E8"/>
    <w:rsid w:val="00B74A9B"/>
    <w:rsid w:val="00C75F35"/>
    <w:rsid w:val="00C87B30"/>
    <w:rsid w:val="00D627E0"/>
    <w:rsid w:val="00E705F5"/>
    <w:rsid w:val="00EC0529"/>
    <w:rsid w:val="00F252D9"/>
    <w:rsid w:val="00F304A7"/>
    <w:rsid w:val="00F365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04019"/>
  <w15:docId w15:val="{082A452D-C194-4320-B6AA-BAA0B58D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067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character" w:styleId="Hyperlink">
    <w:name w:val="Hyperlink"/>
    <w:basedOn w:val="Absatz-Standardschriftart"/>
    <w:uiPriority w:val="99"/>
    <w:unhideWhenUsed/>
    <w:rsid w:val="00485F94"/>
    <w:rPr>
      <w:color w:val="0563C1" w:themeColor="hyperlink"/>
      <w:u w:val="single"/>
    </w:rPr>
  </w:style>
  <w:style w:type="paragraph" w:styleId="Kopfzeile">
    <w:name w:val="header"/>
    <w:basedOn w:val="Standard"/>
    <w:link w:val="KopfzeileZchn"/>
    <w:uiPriority w:val="99"/>
    <w:unhideWhenUsed/>
    <w:rsid w:val="0030674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06740"/>
  </w:style>
  <w:style w:type="paragraph" w:styleId="Fuzeile">
    <w:name w:val="footer"/>
    <w:basedOn w:val="Standard"/>
    <w:link w:val="FuzeileZchn"/>
    <w:uiPriority w:val="99"/>
    <w:unhideWhenUsed/>
    <w:rsid w:val="0030674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06740"/>
  </w:style>
  <w:style w:type="character" w:customStyle="1" w:styleId="berschrift1Zchn">
    <w:name w:val="Überschrift 1 Zchn"/>
    <w:basedOn w:val="Absatz-Standardschriftart"/>
    <w:link w:val="berschrift1"/>
    <w:uiPriority w:val="9"/>
    <w:rsid w:val="00306740"/>
    <w:rPr>
      <w:rFonts w:asciiTheme="majorHAnsi" w:eastAsiaTheme="majorEastAsia" w:hAnsiTheme="majorHAnsi" w:cstheme="majorBidi"/>
      <w:color w:val="2E74B5" w:themeColor="accent1" w:themeShade="BF"/>
      <w:sz w:val="32"/>
      <w:szCs w:val="3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Listenabsatz">
    <w:name w:val="List Paragraph"/>
    <w:basedOn w:val="Standard"/>
    <w:uiPriority w:val="34"/>
    <w:qFormat/>
    <w:rsid w:val="00882315"/>
    <w:pPr>
      <w:ind w:left="720"/>
      <w:contextualSpacing/>
    </w:pPr>
  </w:style>
  <w:style w:type="character" w:styleId="NichtaufgelsteErwhnung">
    <w:name w:val="Unresolved Mention"/>
    <w:basedOn w:val="Absatz-Standardschriftart"/>
    <w:uiPriority w:val="99"/>
    <w:semiHidden/>
    <w:unhideWhenUsed/>
    <w:rsid w:val="008823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bendig-akademisch.de/liturgi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81djxIxqs/qtNRczTi3Sdgk9GQ==">CgMxLjA4AHIhMTlWZVd0OXBlMDdRaGtXWUlfR05Sbm5EbVNHZF9kX3pf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1418</Characters>
  <Application>Microsoft Office Word</Application>
  <DocSecurity>0</DocSecurity>
  <Lines>32</Lines>
  <Paragraphs>15</Paragraphs>
  <ScaleCrop>false</ScaleCrop>
  <HeadingPairs>
    <vt:vector size="2" baseType="variant">
      <vt:variant>
        <vt:lpstr>Titel</vt:lpstr>
      </vt:variant>
      <vt:variant>
        <vt:i4>1</vt:i4>
      </vt:variant>
    </vt:vector>
  </HeadingPairs>
  <TitlesOfParts>
    <vt:vector size="1" baseType="lpstr">
      <vt:lpstr/>
    </vt:vector>
  </TitlesOfParts>
  <Company>Universität Trier</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Reich, Rebekka</dc:creator>
  <cp:lastModifiedBy>Marco Benini</cp:lastModifiedBy>
  <cp:revision>4</cp:revision>
  <dcterms:created xsi:type="dcterms:W3CDTF">2025-09-15T01:31:00Z</dcterms:created>
  <dcterms:modified xsi:type="dcterms:W3CDTF">2025-09-15T11:07:00Z</dcterms:modified>
</cp:coreProperties>
</file>